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20" w:rsidRDefault="0010632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06320" w:rsidRDefault="00106320">
      <w:pPr>
        <w:pStyle w:val="ConsPlusNormal"/>
        <w:jc w:val="both"/>
        <w:outlineLvl w:val="0"/>
      </w:pPr>
    </w:p>
    <w:p w:rsidR="00106320" w:rsidRDefault="0010632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106320" w:rsidRDefault="00106320">
      <w:pPr>
        <w:pStyle w:val="ConsPlusTitle"/>
        <w:jc w:val="center"/>
      </w:pPr>
    </w:p>
    <w:p w:rsidR="00106320" w:rsidRDefault="00106320">
      <w:pPr>
        <w:pStyle w:val="ConsPlusTitle"/>
        <w:jc w:val="center"/>
      </w:pPr>
      <w:r>
        <w:t>ПОСТАНОВЛЕНИЕ</w:t>
      </w:r>
    </w:p>
    <w:p w:rsidR="00106320" w:rsidRDefault="00106320">
      <w:pPr>
        <w:pStyle w:val="ConsPlusTitle"/>
        <w:jc w:val="center"/>
      </w:pPr>
      <w:r>
        <w:t>от 27 июня 2013 г. N 543</w:t>
      </w:r>
    </w:p>
    <w:p w:rsidR="00106320" w:rsidRDefault="00106320">
      <w:pPr>
        <w:pStyle w:val="ConsPlusTitle"/>
        <w:jc w:val="center"/>
      </w:pPr>
    </w:p>
    <w:p w:rsidR="00106320" w:rsidRDefault="00106320">
      <w:pPr>
        <w:pStyle w:val="ConsPlusTitle"/>
        <w:jc w:val="center"/>
      </w:pPr>
      <w:bookmarkStart w:id="0" w:name="_GoBack"/>
      <w:bookmarkEnd w:id="0"/>
      <w:r>
        <w:t>О ГОСУДАРСТВЕННОМ КОНТРОЛЕ (НАДЗОРЕ)</w:t>
      </w:r>
    </w:p>
    <w:p w:rsidR="00106320" w:rsidRDefault="00106320">
      <w:pPr>
        <w:pStyle w:val="ConsPlusTitle"/>
        <w:jc w:val="center"/>
      </w:pPr>
      <w:r>
        <w:t>ЗА РЕАЛИЗАЦИЕЙ ИСПОЛНИТЕЛЬНЫМИ ОРГАНАМИ СУБЪЕКТОВ</w:t>
      </w:r>
    </w:p>
    <w:p w:rsidR="00106320" w:rsidRDefault="00106320">
      <w:pPr>
        <w:pStyle w:val="ConsPlusTitle"/>
        <w:jc w:val="center"/>
      </w:pPr>
      <w:r>
        <w:t>РОССИЙСКОЙ ФЕДЕРАЦИИ ПОЛНОМОЧИЙ В ОБЛАСТИ РЕГУЛИРОВАНИЯ</w:t>
      </w:r>
    </w:p>
    <w:p w:rsidR="00106320" w:rsidRDefault="00106320">
      <w:pPr>
        <w:pStyle w:val="ConsPlusTitle"/>
        <w:jc w:val="center"/>
      </w:pPr>
      <w:r>
        <w:t>ЦЕН (ТАРИФОВ)</w:t>
      </w:r>
    </w:p>
    <w:p w:rsidR="00106320" w:rsidRDefault="00106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106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26.03.2015 </w:t>
            </w:r>
            <w:hyperlink r:id="rId5">
              <w:r>
                <w:rPr>
                  <w:color w:val="0000FF"/>
                </w:rPr>
                <w:t>N 277</w:t>
              </w:r>
            </w:hyperlink>
            <w:r>
              <w:rPr>
                <w:color w:val="392C69"/>
              </w:rPr>
              <w:t>,</w:t>
            </w:r>
          </w:p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6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05.02.2016 </w:t>
            </w:r>
            <w:hyperlink r:id="rId7">
              <w:r>
                <w:rPr>
                  <w:color w:val="0000FF"/>
                </w:rPr>
                <w:t>N 78</w:t>
              </w:r>
            </w:hyperlink>
            <w:r>
              <w:rPr>
                <w:color w:val="392C69"/>
              </w:rPr>
              <w:t xml:space="preserve">, от 17.10.2018 </w:t>
            </w:r>
            <w:hyperlink r:id="rId8">
              <w:r>
                <w:rPr>
                  <w:color w:val="0000FF"/>
                </w:rPr>
                <w:t>N 1235</w:t>
              </w:r>
            </w:hyperlink>
            <w:r>
              <w:rPr>
                <w:color w:val="392C69"/>
              </w:rPr>
              <w:t>,</w:t>
            </w:r>
          </w:p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03.06.2019 </w:t>
            </w:r>
            <w:hyperlink r:id="rId9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 xml:space="preserve">, от 17.08.2020 </w:t>
            </w:r>
            <w:hyperlink r:id="rId10">
              <w:r>
                <w:rPr>
                  <w:color w:val="0000FF"/>
                </w:rPr>
                <w:t>N 1254</w:t>
              </w:r>
            </w:hyperlink>
            <w:r>
              <w:rPr>
                <w:color w:val="392C69"/>
              </w:rPr>
              <w:t xml:space="preserve">, от 30.06.2021 </w:t>
            </w:r>
            <w:hyperlink r:id="rId11">
              <w:r>
                <w:rPr>
                  <w:color w:val="0000FF"/>
                </w:rPr>
                <w:t>N 1088</w:t>
              </w:r>
            </w:hyperlink>
            <w:r>
              <w:rPr>
                <w:color w:val="392C69"/>
              </w:rPr>
              <w:t>,</w:t>
            </w:r>
          </w:p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23.12.2021 </w:t>
            </w:r>
            <w:hyperlink r:id="rId12">
              <w:r>
                <w:rPr>
                  <w:color w:val="0000FF"/>
                </w:rPr>
                <w:t>N 2424</w:t>
              </w:r>
            </w:hyperlink>
            <w:r>
              <w:rPr>
                <w:color w:val="392C69"/>
              </w:rPr>
              <w:t xml:space="preserve">, от 04.02.2023 </w:t>
            </w:r>
            <w:hyperlink r:id="rId13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 xml:space="preserve">, от 07.11.2023 </w:t>
            </w:r>
            <w:hyperlink r:id="rId14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</w:tr>
    </w:tbl>
    <w:p w:rsidR="00106320" w:rsidRDefault="00106320">
      <w:pPr>
        <w:pStyle w:val="ConsPlusNormal"/>
        <w:jc w:val="center"/>
      </w:pPr>
    </w:p>
    <w:p w:rsidR="00106320" w:rsidRDefault="0010632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106320" w:rsidRDefault="00106320">
      <w:pPr>
        <w:pStyle w:val="ConsPlusNormal"/>
        <w:spacing w:before="220"/>
        <w:ind w:firstLine="540"/>
        <w:jc w:val="both"/>
      </w:pPr>
      <w:hyperlink w:anchor="P43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за реализацией исполнительными органами субъектов Российской Федерации полномочий в области регулирования цен (тарифов);</w:t>
      </w:r>
    </w:p>
    <w:p w:rsidR="00106320" w:rsidRDefault="00106320">
      <w:pPr>
        <w:pStyle w:val="ConsPlusNormal"/>
        <w:jc w:val="both"/>
      </w:pPr>
      <w:r>
        <w:t xml:space="preserve">(в ред. Постановлений Правительства РФ от 30.06.2021 </w:t>
      </w:r>
      <w:hyperlink r:id="rId15">
        <w:r>
          <w:rPr>
            <w:color w:val="0000FF"/>
          </w:rPr>
          <w:t>N 1088</w:t>
        </w:r>
      </w:hyperlink>
      <w:r>
        <w:t xml:space="preserve">, от 04.02.2023 </w:t>
      </w:r>
      <w:hyperlink r:id="rId16">
        <w:r>
          <w:rPr>
            <w:color w:val="0000FF"/>
          </w:rPr>
          <w:t>N 163</w:t>
        </w:r>
      </w:hyperlink>
      <w:r>
        <w:t>)</w:t>
      </w:r>
    </w:p>
    <w:p w:rsidR="00106320" w:rsidRDefault="00106320">
      <w:pPr>
        <w:pStyle w:val="ConsPlusNormal"/>
        <w:spacing w:before="220"/>
        <w:ind w:firstLine="540"/>
        <w:jc w:val="both"/>
      </w:pPr>
      <w:hyperlink w:anchor="P249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7">
        <w:r>
          <w:rPr>
            <w:color w:val="0000FF"/>
          </w:rPr>
          <w:t>Постановление</w:t>
        </w:r>
      </w:hyperlink>
      <w:r>
        <w:t xml:space="preserve"> Правительства РФ от 04.02.2023 N 163.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95">
        <w:r>
          <w:rPr>
            <w:color w:val="0000FF"/>
          </w:rPr>
          <w:t>приложению</w:t>
        </w:r>
      </w:hyperlink>
      <w:r>
        <w:t>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4. Федеральной службе по тарифам в 3-месячный срок утвердить:</w:t>
      </w:r>
    </w:p>
    <w:p w:rsidR="00106320" w:rsidRDefault="00106320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106320" w:rsidRDefault="00106320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106320" w:rsidRDefault="00106320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jc w:val="right"/>
      </w:pPr>
      <w:r>
        <w:t>Председатель Правительства</w:t>
      </w:r>
    </w:p>
    <w:p w:rsidR="00106320" w:rsidRDefault="00106320">
      <w:pPr>
        <w:pStyle w:val="ConsPlusNormal"/>
        <w:jc w:val="right"/>
      </w:pPr>
      <w:r>
        <w:t>Российской Федерации</w:t>
      </w:r>
    </w:p>
    <w:p w:rsidR="00106320" w:rsidRDefault="00106320">
      <w:pPr>
        <w:pStyle w:val="ConsPlusNormal"/>
        <w:jc w:val="right"/>
      </w:pPr>
      <w:r>
        <w:t>Д.МЕДВЕДЕВ</w:t>
      </w: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jc w:val="right"/>
        <w:outlineLvl w:val="0"/>
      </w:pPr>
      <w:r>
        <w:t>Утверждено</w:t>
      </w:r>
    </w:p>
    <w:p w:rsidR="00106320" w:rsidRDefault="00106320">
      <w:pPr>
        <w:pStyle w:val="ConsPlusNormal"/>
        <w:jc w:val="right"/>
      </w:pPr>
      <w:r>
        <w:t>постановлением Правительства</w:t>
      </w:r>
    </w:p>
    <w:p w:rsidR="00106320" w:rsidRDefault="00106320">
      <w:pPr>
        <w:pStyle w:val="ConsPlusNormal"/>
        <w:jc w:val="right"/>
      </w:pPr>
      <w:r>
        <w:t>Российской Федерации</w:t>
      </w:r>
    </w:p>
    <w:p w:rsidR="00106320" w:rsidRDefault="00106320">
      <w:pPr>
        <w:pStyle w:val="ConsPlusNormal"/>
        <w:jc w:val="right"/>
      </w:pPr>
      <w:r>
        <w:t>от 27 июня 2013 г. N 543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</w:pPr>
      <w:bookmarkStart w:id="1" w:name="P43"/>
      <w:bookmarkEnd w:id="1"/>
      <w:r>
        <w:t>ПОЛОЖЕНИЕ</w:t>
      </w:r>
    </w:p>
    <w:p w:rsidR="00106320" w:rsidRDefault="00106320">
      <w:pPr>
        <w:pStyle w:val="ConsPlusTitle"/>
        <w:jc w:val="center"/>
      </w:pPr>
      <w:r>
        <w:t>О ГОСУДАРСТВЕННОМ КОНТРОЛЕ (НАДЗОРЕ) ЗА РЕАЛИЗАЦИЕЙ</w:t>
      </w:r>
    </w:p>
    <w:p w:rsidR="00106320" w:rsidRDefault="00106320">
      <w:pPr>
        <w:pStyle w:val="ConsPlusTitle"/>
        <w:jc w:val="center"/>
      </w:pPr>
      <w:r>
        <w:t>ИСПОЛНИТЕЛЬНЫМИ ОРГАНАМИ СУБЪЕКТОВ РОССИЙСКОЙ ФЕДЕРАЦИИ</w:t>
      </w:r>
    </w:p>
    <w:p w:rsidR="00106320" w:rsidRDefault="00106320">
      <w:pPr>
        <w:pStyle w:val="ConsPlusTitle"/>
        <w:jc w:val="center"/>
      </w:pPr>
      <w:r>
        <w:t>ПОЛНОМОЧИЙ В ОБЛАСТИ РЕГУЛИРОВАНИЯ ЦЕН (ТАРИФОВ)</w:t>
      </w:r>
    </w:p>
    <w:p w:rsidR="00106320" w:rsidRDefault="00106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106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04.02.2023 </w:t>
            </w:r>
            <w:hyperlink r:id="rId22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,</w:t>
            </w:r>
          </w:p>
          <w:p w:rsidR="00106320" w:rsidRDefault="0010632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07.11.2023 </w:t>
            </w:r>
            <w:hyperlink r:id="rId23">
              <w:r>
                <w:rPr>
                  <w:color w:val="0000FF"/>
                </w:rPr>
                <w:t>N 1869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</w:tr>
    </w:tbl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  <w:outlineLvl w:val="1"/>
      </w:pPr>
      <w:r>
        <w:t>I. Общие положения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Normal"/>
        <w:ind w:firstLine="540"/>
        <w:jc w:val="both"/>
      </w:pPr>
      <w:r>
        <w:t xml:space="preserve">1. Настоящее Положение устанавливает порядок осуществления государственного контроля (надзора) за реализацией исполнительными органами субъектов Российской Федерации полномочий в области регулирования цен (тарифов), предмет которого установлен в </w:t>
      </w:r>
      <w:hyperlink w:anchor="P75">
        <w:r>
          <w:rPr>
            <w:color w:val="0000FF"/>
          </w:rPr>
          <w:t>пункте 6</w:t>
        </w:r>
      </w:hyperlink>
      <w:r>
        <w:t xml:space="preserve"> настоящего Положения (далее соответственно - контролируемые лица, государственный контроль (надзор).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соответствии с настоящим Положением осуществляются следующие виды государственного контроля (надзора):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сферах естественных монополий;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области газоснабжения;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сфере электроэнергетики;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цен (тарифов) в сфере теплоснабжения;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тарифов в сфере водоснабжения и водоотведения;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государственный контроль (надзор) за реализацией контролируемыми лицами полномочий в области регулирования тарифов в сфере обращения с твердыми коммунальными отходами.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2. Государственный контроль (надзор) осуществляется Федеральной антимонопольной службой и территориальными органами Федеральной антимонопольной службы (далее - контрольный орган).</w:t>
      </w:r>
    </w:p>
    <w:p w:rsidR="00106320" w:rsidRDefault="00106320">
      <w:pPr>
        <w:pStyle w:val="ConsPlusNormal"/>
        <w:jc w:val="both"/>
      </w:pPr>
      <w:r>
        <w:t xml:space="preserve">(п. 2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3. К отношениям, связанным с осуществлением государственного контроля (надзора), применяются положения Федерального </w:t>
      </w:r>
      <w:hyperlink r:id="rId25">
        <w:r>
          <w:rPr>
            <w:color w:val="0000FF"/>
          </w:rPr>
          <w:t>закона</w:t>
        </w:r>
      </w:hyperlink>
      <w:r>
        <w:t xml:space="preserve"> "Об общих принципах организации публичной власти в субъектах Российской Федерации", а также федеральных законов </w:t>
      </w:r>
      <w:hyperlink r:id="rId26">
        <w:r>
          <w:rPr>
            <w:color w:val="0000FF"/>
          </w:rPr>
          <w:t>"О естественных монополиях"</w:t>
        </w:r>
      </w:hyperlink>
      <w:r>
        <w:t xml:space="preserve">, </w:t>
      </w:r>
      <w:hyperlink r:id="rId27">
        <w:r>
          <w:rPr>
            <w:color w:val="0000FF"/>
          </w:rPr>
          <w:t>"О газоснабжении в Российской Федерации"</w:t>
        </w:r>
      </w:hyperlink>
      <w:r>
        <w:t xml:space="preserve">, </w:t>
      </w:r>
      <w:hyperlink r:id="rId28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29">
        <w:r>
          <w:rPr>
            <w:color w:val="0000FF"/>
          </w:rPr>
          <w:t>"О теплоснабжении"</w:t>
        </w:r>
      </w:hyperlink>
      <w:r>
        <w:t xml:space="preserve">, </w:t>
      </w:r>
      <w:hyperlink r:id="rId30">
        <w:r>
          <w:rPr>
            <w:color w:val="0000FF"/>
          </w:rPr>
          <w:t>"О водоснабжении и водоотведении"</w:t>
        </w:r>
      </w:hyperlink>
      <w:r>
        <w:t xml:space="preserve">, </w:t>
      </w:r>
      <w:hyperlink r:id="rId31">
        <w:r>
          <w:rPr>
            <w:color w:val="0000FF"/>
          </w:rPr>
          <w:t>"Об отходах производства и потребления"</w:t>
        </w:r>
      </w:hyperlink>
      <w:r>
        <w:t>, и настоящего Положения.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4. Для целей настоящего Положения используются следующие понятия: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"инвестиционные ресурсы" - средства, предусмотренные в качестве источников финансирования </w:t>
      </w:r>
      <w:r>
        <w:lastRenderedPageBreak/>
        <w:t>инвестиционных программ субъектов естественных монополий, субъектов электроэнергетики, организаций, осуществляющих регулируемые виды деятельности в сфере теплоснабжения, организаций, осуществляющих горячее водоснабжение, холодное водоснабжение и (или) водоотведение, инвестиционных программ в области обращения с твердыми коммунальными отходами, утвержденных в установленном порядке (далее - инвестиционные программы), включенные в состав необходимой валовой выручки таких организаций при установлении регулируемых цен (тарифов) в объеме, предусмотренном инвестиционными программами;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"использование инвестиционных ресурсов" - расходование инвестиционных ресурсов в соответствии с целями, мероприятиями и объемами финансирования, предусмотренными инвестиционными программами.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5. Должностными лицами контрольного органа, осуществляющими государственный контроль (надзор) (далее - инспекторы), являются: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руководитель Федеральной антимонопольной службы;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инспекторы, старшие государственные инспекторы и государственные инспекторы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д) федеральные государственные гражданские служащие Федеральной антимонопольной службы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7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е) федеральные государственные гражданские служащие территориальных органов Федеральной антимонопольной службы.</w:t>
      </w:r>
    </w:p>
    <w:p w:rsidR="00106320" w:rsidRDefault="00106320">
      <w:pPr>
        <w:pStyle w:val="ConsPlusNormal"/>
        <w:jc w:val="both"/>
      </w:pPr>
      <w:r>
        <w:t xml:space="preserve">(пп. "е"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3" w:name="P75"/>
      <w:bookmarkEnd w:id="3"/>
      <w:r>
        <w:t>6. Предметом государственного контроля (надзора) является: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а) в сферах естественных монополий (за исключением случаев, указанных в </w:t>
      </w:r>
      <w:hyperlink w:anchor="P77">
        <w:r>
          <w:rPr>
            <w:color w:val="0000FF"/>
          </w:rPr>
          <w:t>подпунктах "б"</w:t>
        </w:r>
      </w:hyperlink>
      <w:r>
        <w:t xml:space="preserve"> - </w:t>
      </w:r>
      <w:hyperlink w:anchor="P80">
        <w:r>
          <w:rPr>
            <w:color w:val="0000FF"/>
          </w:rPr>
          <w:t>"д"</w:t>
        </w:r>
      </w:hyperlink>
      <w:r>
        <w:t xml:space="preserve"> настоящего пункта) - соблюдение контролируемым лицом при реализации полномочий в сферах естественных монополий обязательных требований, установленных Федеральным </w:t>
      </w:r>
      <w:hyperlink r:id="rId33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принятыми в соответствии с ними иными нормативными правовыми актами в сферах естественных монополий, к установлению и (или) применению цен (тарифов) в сферах естественных монополий,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деятельности, а также раздельного учета доходов и расходов при осуществлении регулируемых видов деятельности при установлении государственных регулируемых цен (тарифов), использования инвестиционных ресурсов, учтенных при государственном регулировании цен (тарифов);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4" w:name="P77"/>
      <w:bookmarkEnd w:id="4"/>
      <w:r>
        <w:t xml:space="preserve">б) в области газоснабжения - соблюдение контролируемым лицом при реализации полномочий в области регулирования цен (тарифов) в области газоснабжения обязательных требований, установленных Федеральным </w:t>
      </w:r>
      <w:hyperlink r:id="rId34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Федерации", другими </w:t>
      </w:r>
      <w:r>
        <w:lastRenderedPageBreak/>
        <w:t>федеральными законами и иными нормативными правовыми актами в области газоснабжения, к установлению и (или) применению регулируемых государством цен (тарифов) в области газоснабжения,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деятельности, а также раздельного учета доходов и расходов при осуществлении регулируемых видов деятельности при установлении регулируемых государством цен (тарифов);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в) в сфере электроэнергетики - соблюдение контролируемым лицом при реализации полномочий в области регулирования цен (тарифов) в сфере электроэнергетики обязательных требований, установленных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к установлению и (или) применению цен (тарифов) и платы в электроэнергетике,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и платы, учета контролируемым лицом экономической обоснованности фактического расходования средств при осуществлении субъектами электроэнергетики видов деятельности, в которых применяется государственное регулирование цен (тарифов) в электроэнергетике, а также раздельного учета доходов и расходов при осуществлении субъектами электроэнергетики указанных видов деятельности при установлении регулируемых государством цен (тарифов) и платы, использования инвестиционных ресурсов, учтенных при установлении регулируемых государством цен (тарифов) и платы;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г) в сфере теплоснабжения - соблюдение контролируемым лицом при реализации полномочий в области регулирования цен (тарифов) в сфере теплоснабжения обязательных требований, установленных Федеральным </w:t>
      </w:r>
      <w:hyperlink r:id="rId36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учета контролируемым лицом экономической обоснованности фактического расходования средств при осуществлении регулируемых видов деятельности в сфере теплоснабжения, а также раздельного учета доходов и расходов при осуществлении регулируемых видов деятельности в сфере теплоснабжения при установлении регулируемых цен (тарифов), использования инвестиционных ресурсов, учтенных при установлении регулируемых цен (тарифов), и соблюдение контролируемым лицом стандартов раскрытия информации, предусмотренных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д) в сфере водоснабжения и водоотведения - соблюдение контролируемым лицом при реализации полномочий в области регулирования тарифов в сфере водоснабжения и водоотведения обязательных требований, установленных Федеральным </w:t>
      </w:r>
      <w:hyperlink r:id="rId38">
        <w:r>
          <w:rPr>
            <w:color w:val="0000FF"/>
          </w:rPr>
          <w:t>законом</w:t>
        </w:r>
      </w:hyperlink>
      <w:r>
        <w:t xml:space="preserve"> "О водоснабжении и водоотведении", другими федеральными законами и принятыми в соответствии с ними иными нормативными правовыми актами в сфере водоснабжения и водоотведения, к установлению и (или) применению тарифов в сфере водоснабжения и водоотведения,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регулировании тарифов, учета контролируемым лицом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а также раздельного учета доходов и расходов при осуществлении регулируемых видов деятельности в сфере водоснабжения и водоотведения при установлении регулируемых тарифов, использования инвестиционных ресурсов, учтенных при установлении тарифов, и соблюдение контролируемым лицом стандартов раскрытия информации, предусмотренных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"О водоснабжении и водоотведении";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е) в сфере обращения с твердыми коммунальными отходами - соблюдение контролируемым лицом при реализации полномочий в области регулирования тарифов в сфере обращения с твердыми коммунальными отходами обязательных требований, установленных Федеральным </w:t>
      </w:r>
      <w:hyperlink r:id="rId40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потребления", другими федеральными законами и иными нормативными правовыми актами Российской Федерации в области обращения с твердыми коммунальными отходами, к </w:t>
      </w:r>
      <w:r>
        <w:lastRenderedPageBreak/>
        <w:t xml:space="preserve">установлению и (или) применению тарифов в области обращения с твердыми коммунальными отходами, регулируемых на уровне контролируемого лица, в том числе в части определения достоверности, экономической обоснованности расходов и иных показателей, учитываемых при регулировании тарифов, учета контролируемым лицом экономической обоснованности фактического расходования средств при осуществлении регулируемых видов деятельности в области обращения с твердыми коммунальными отходами, а также раздельного учета доходов и расходов по регулируемым видам деятельности в области обращения с твердыми коммунальными отходами при установлении регулируемых тарифов, использования инвестиционных ресурсов, учтенных при установлении тарифов, и соблюдение контролируемым лицом стандартов раскрытия информации, предусмотренных Федеральным </w:t>
      </w:r>
      <w:hyperlink r:id="rId41">
        <w:r>
          <w:rPr>
            <w:color w:val="0000FF"/>
          </w:rPr>
          <w:t>законом</w:t>
        </w:r>
      </w:hyperlink>
      <w:r>
        <w:t xml:space="preserve"> "Об отходах производства и потребления".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  <w:outlineLvl w:val="1"/>
      </w:pPr>
      <w:r>
        <w:t>II. Профилактика рисков причинения вреда</w:t>
      </w:r>
    </w:p>
    <w:p w:rsidR="00106320" w:rsidRDefault="00106320">
      <w:pPr>
        <w:pStyle w:val="ConsPlusTitle"/>
        <w:jc w:val="center"/>
      </w:pPr>
      <w:r>
        <w:t>(ущерба) охраняемым законом ценностям при осуществлении</w:t>
      </w:r>
    </w:p>
    <w:p w:rsidR="00106320" w:rsidRDefault="00106320">
      <w:pPr>
        <w:pStyle w:val="ConsPlusTitle"/>
        <w:jc w:val="center"/>
      </w:pPr>
      <w:r>
        <w:t>государственного контроля (надзора)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Normal"/>
        <w:ind w:firstLine="540"/>
        <w:jc w:val="both"/>
      </w:pPr>
      <w:r>
        <w:t>7. При осуществлении государственного контроля (надзора) проводятся следующие профилактические мероприятия: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обобщение правоприменительной практики;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б) консультирование;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в) информирование.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8. В рамках осуществления государственного контроля (надзора) в целях обобщения правоприменительной практики Федеральной антимонопольной службой ежегодно готовится доклад о правоприменительной практике.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Доклад о правоприменительной практике утверждается руководителем Федеральной антимонопольной службы и размещается на официальном сайте Федеральной антимонопольной службы в информационно-телекоммуникационной сети "Интернет" (далее - сеть "Интернет") не позднее 1 апреля года, следующего за отчетным годом.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9. Консультирование осуществляется инспектором на личном приеме или посредством видео-конференц-связи в соответствии с графиком консультирования, определенным руководителем контрольного органа.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Консультирование осуществляется по вопросам соблюдения обязательных требований, оценка соблюдения которых является предметом государственного контроля (надзора) в соответствии с </w:t>
      </w:r>
      <w:hyperlink w:anchor="P75">
        <w:r>
          <w:rPr>
            <w:color w:val="0000FF"/>
          </w:rPr>
          <w:t>пунктом 6</w:t>
        </w:r>
      </w:hyperlink>
      <w:r>
        <w:t xml:space="preserve"> настоящего Положения (далее - обязательные требования).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10. В целях информирования Федеральная антимонопольная служба размещает и ежемесячно актуализирует на своем официальном сайте в сети "Интернет":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тексты нормативных правовых актов, регулирующих осуществление государственного контроля (надзора);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б) сведения об изменениях, внесенных в нормативные правовые акты, регулирующие осуществление государственного контроля (надзора), о сроках и порядке их вступления в силу;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в) перечень нормативных правовых актов с указанием структурных единиц актов, содержащих обязательные требования, а также информацию о мерах ответственности, применяемых при нарушении обязательных требований;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г) сведения о способах получения консультаций по вопросам соблюдения обязательных </w:t>
      </w:r>
      <w:r>
        <w:lastRenderedPageBreak/>
        <w:t>требований;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д) сведения о порядке досудебного обжалования решений Федеральной антимонопольной службы, действий (бездействия) инспекторов;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е) доклады о правоприменительной практике.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  <w:outlineLvl w:val="1"/>
      </w:pPr>
      <w:r>
        <w:t>III. Контрольные (надзорные) мероприятия и контрольные</w:t>
      </w:r>
    </w:p>
    <w:p w:rsidR="00106320" w:rsidRDefault="00106320">
      <w:pPr>
        <w:pStyle w:val="ConsPlusTitle"/>
        <w:jc w:val="center"/>
      </w:pPr>
      <w:r>
        <w:t>(надзорные) действия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Normal"/>
        <w:ind w:firstLine="540"/>
        <w:jc w:val="both"/>
      </w:pPr>
      <w:r>
        <w:t>11. Государственный контроль (надзор) осуществляется посредством следующих плановых и внеплановых контрольных (надзорных) мероприятий: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документарная проверка;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б) выездная проверка;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в) наблюдение за соблюдением обязательных требований.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11(1). Территориальный орган Федеральной антимонопольной службы осуществляет государственный контроль (надзор) исключительно посредством документарных и выездных проверок.</w:t>
      </w:r>
    </w:p>
    <w:p w:rsidR="00106320" w:rsidRDefault="00106320">
      <w:pPr>
        <w:pStyle w:val="ConsPlusNormal"/>
        <w:jc w:val="both"/>
      </w:pPr>
      <w:r>
        <w:t xml:space="preserve">(п. 11(1) введен </w:t>
      </w:r>
      <w:hyperlink r:id="rId46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12. Под документарной проверкой в целях настоящего Положения понимается контрольное (надзорное) мероприятие, которое проводится по месту нахождения контрольного органа.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ходе документарной проверки могут совершаться следующие контрольные (надзорные) действия: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13. Под выездной проверкой в целях настоящего Положения понимается комплексное контрольное (надзорное) мероприятие, проводимое посредством взаимодействия с конкретным контролируемым лицом.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ходе выездной проверки могут совершаться следующие контрольные (надзорные) действия: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осмотр;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опрос;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получение письменных объяснений;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истребование документов.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14. В ходе наблюдения за соблюдением обязательных требований могут совершаться следующие контрольные (надзорные) действия: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получение письменных объяснений;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б) истребование документов;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в) осмотр сайта в сети "Интернет";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г) анализ информации, поступившей через федеральную государственную информационную систему "Единая информационно-аналитическая система "Федеральный орган регулирования - региональные органы регулирования - субъекты регулирования" (далее - единая аналитическая система).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6" w:name="P131"/>
      <w:bookmarkEnd w:id="6"/>
      <w:r>
        <w:lastRenderedPageBreak/>
        <w:t>15. Под осмотром в целях настоящего Положения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способами, а также визуальный осмотр сайта в сети "Интернет".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По результатам осмотра инспектором составляется протокол осмотра, в который вносится перечень осмотренных территорий и помещений (отсеков) или сайтов в сети "Интернет",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Осмотр не может проводиться в отношении жилого помещения.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7" w:name="P135"/>
      <w:bookmarkEnd w:id="7"/>
      <w:r>
        <w:t>16. Под опросом в целях настоящего Положения понимается контрольное (надзорное)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17. Под получением письменных объяснений в целях настоящего Положения понимается контрольное (надзорное) действие, заключающееся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Объяснения оформляются путем составления письменного документа в свободной форме, подписываются лицом, дающим объяснения, с указанием даты их составления.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Объяснения должны быть представлены контролируемым лицом инспектору в разумный срок, указанный в запросе о представлении объяснений.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18. Под истребованием документов в целях настоящего Положения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Истребуемые документы направляются в контрольный орган в форме электронного документа, за исключением случаев, если контрольным органом установлена необходимость представления документов на бумажном носителе или у контролируемого лица отсутствует возможность представления документов в форме электронного документа.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заверенные контролируемым лицом копии.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случае представления заверенных копий истребуемых документов инспектор вправе ознакомиться с подлинниками документов. По требованию инспектора контролируемым лицом представляются подлинники документов.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Документы, которые истребуются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</w:t>
      </w:r>
      <w:r>
        <w:lastRenderedPageBreak/>
        <w:t>документов, но не менее чем в течение 3 рабочих дней со дня получения соответствующего требования. В случае если контролируемое лицо не имеет возможности представить истребуемые документы в установленный в указанном требовании срок,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случае указания в требовании о представлении документов способа направления ходатайства о продлении срока представления документов контролируемое лицо уведомляет инспектора указанным способом.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течение 2 рабочих дней со дня получения такого ходатайства инспектор продлевает срок представления документов или отказывает в продлении, о чем составляется соответствующий ответ, направляемый контролируемому лицу любым доступным способом.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19. Непредставление или несвоевременное представление в контрольный орган истребуемых объяснений и (или) документов влечет административную ответственность в порядке, предусмотренном </w:t>
      </w:r>
      <w:hyperlink r:id="rId47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  <w:outlineLvl w:val="1"/>
      </w:pPr>
      <w:r>
        <w:t>IV. Проведение проверок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Normal"/>
        <w:ind w:firstLine="540"/>
        <w:jc w:val="both"/>
      </w:pPr>
      <w:r>
        <w:t xml:space="preserve">20. Плановые выездные и документарные проверки при осуществлении государственного контроля (надзора) проводятся по основаниям, предусмотренным </w:t>
      </w:r>
      <w:hyperlink r:id="rId48">
        <w:r>
          <w:rPr>
            <w:color w:val="0000FF"/>
          </w:rPr>
          <w:t>частью 4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Внеплановые выездные и документарные проверки при осуществлении государственного контроля (надзора) проводятся по основаниям, предусмотренным </w:t>
      </w:r>
      <w:hyperlink r:id="rId49">
        <w:r>
          <w:rPr>
            <w:color w:val="0000FF"/>
          </w:rPr>
          <w:t>частями 8</w:t>
        </w:r>
      </w:hyperlink>
      <w:r>
        <w:t xml:space="preserve"> и </w:t>
      </w:r>
      <w:hyperlink r:id="rId50">
        <w:r>
          <w:rPr>
            <w:color w:val="0000FF"/>
          </w:rPr>
          <w:t>9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случае наличия оснований, предусмотренных </w:t>
      </w:r>
      <w:hyperlink r:id="rId51">
        <w:r>
          <w:rPr>
            <w:color w:val="0000FF"/>
          </w:rPr>
          <w:t>частями 8</w:t>
        </w:r>
      </w:hyperlink>
      <w:r>
        <w:t xml:space="preserve"> и </w:t>
      </w:r>
      <w:hyperlink r:id="rId52">
        <w:r>
          <w:rPr>
            <w:color w:val="0000FF"/>
          </w:rPr>
          <w:t>9 статьи 63</w:t>
        </w:r>
      </w:hyperlink>
      <w:r>
        <w:t xml:space="preserve"> Федерального закона "Об общих принципах организации публичной власти в субъектах Российской Федерации", внеплановые выездные и документарные проверки при осуществлении государственного контроля (надзора) по поручению Федеральной антимонопольной службы могут проводиться территориальными органами Федеральной антимонопольной службы.</w:t>
      </w:r>
    </w:p>
    <w:p w:rsidR="00106320" w:rsidRDefault="00106320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Поручение Федеральной антимонопольной службы территориальному органу Федеральной антимонопольной службы о проведении проверки должно содержать:</w:t>
      </w:r>
    </w:p>
    <w:p w:rsidR="00106320" w:rsidRDefault="00106320">
      <w:pPr>
        <w:pStyle w:val="ConsPlusNormal"/>
        <w:jc w:val="both"/>
      </w:pPr>
      <w:r>
        <w:t xml:space="preserve">(абзац введен </w:t>
      </w:r>
      <w:hyperlink r:id="rId54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наименование контролируемого лица, в отношении которого проводится проверка, его адрес и место нахождения;</w:t>
      </w:r>
    </w:p>
    <w:p w:rsidR="00106320" w:rsidRDefault="00106320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106320" w:rsidRDefault="00106320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правовые основания проведения проверки.</w:t>
      </w:r>
    </w:p>
    <w:p w:rsidR="00106320" w:rsidRDefault="00106320">
      <w:pPr>
        <w:pStyle w:val="ConsPlusNormal"/>
        <w:jc w:val="both"/>
      </w:pPr>
      <w:r>
        <w:t xml:space="preserve">(абзац введен </w:t>
      </w:r>
      <w:hyperlink r:id="rId57">
        <w:r>
          <w:rPr>
            <w:color w:val="0000FF"/>
          </w:rPr>
          <w:t>Постановлением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21. Проверка проводится на основании приказа руководителя контрольного органа о проведении проверки.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Приказ руководителя контрольного органа о проведении проверки должен содержать: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фамилию, имя, отчество (при наличии), должность инспектора (инспекторов), уполномоченного (уполномоченных) на проведение проверки;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наименование контролируемого лица, в отношении которого проводится проверка, его адрес и </w:t>
      </w:r>
      <w:r>
        <w:lastRenderedPageBreak/>
        <w:t>место нахождения;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цели, задачи, предмет проверки и срок ее проведения;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правовые основания проведения проверки;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сроки проведения и перечень контрольных (надзорных) действий (мероприятий по контролю), необходимых для достижения целей и задач проверки;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даты начала и окончания проведения проверки.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22. Контролируемое лицо уведомляется о проведении плановой проверки не менее чем за 3 рабочих дня до начала ее проведения, о проведении внеплановой проверки - не менее чем за 24 часа до начала ее проведения. Одновременно с уведомлением о проведении проверки контролируемому лицу направляется приказ руководителя контрольного органа о проведении проверки.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23. Срок проведения проверки должен составлять не более 40 рабочих дней.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срок проведения документарной поверки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полученных при осуществлении государственного контроля (надзора),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8" w:name="P172"/>
      <w:bookmarkEnd w:id="8"/>
      <w:r>
        <w:t xml:space="preserve">24. По результатам проверки составляется акт контрольного (надзорного) мероприятия - акт проверки в 2 экземплярах, один из которых вручается или направляется по почте заказным письмом с уведомлением о вручении контролируемому лицу или его представителю в срок, не превышающий 10 дней со дня составления акта. К акту проверки прилагаются протоколы, предусмотренные </w:t>
      </w:r>
      <w:hyperlink w:anchor="P131">
        <w:r>
          <w:rPr>
            <w:color w:val="0000FF"/>
          </w:rPr>
          <w:t>пунктами 15</w:t>
        </w:r>
      </w:hyperlink>
      <w:r>
        <w:t xml:space="preserve"> и </w:t>
      </w:r>
      <w:hyperlink w:anchor="P135">
        <w:r>
          <w:rPr>
            <w:color w:val="0000FF"/>
          </w:rPr>
          <w:t>16</w:t>
        </w:r>
      </w:hyperlink>
      <w:r>
        <w:t xml:space="preserve"> настоящего Положения, объяснения работников контролируемого лица и иные связанные с результатами проверки документы или их копии.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  <w:outlineLvl w:val="1"/>
      </w:pPr>
      <w:r>
        <w:t>V. Наблюдение за соблюдением обязательных требований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Normal"/>
        <w:ind w:firstLine="540"/>
        <w:jc w:val="both"/>
      </w:pPr>
      <w:bookmarkStart w:id="9" w:name="P176"/>
      <w:bookmarkEnd w:id="9"/>
      <w:r>
        <w:t>25. Под наблюдением за соблюдением обязательных требований в целях настоящего Положения понимается анализ данных о соблюдении контролируемым лицом обязательных требований, имеющихся у Федеральной антимонопольной службы,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 в единой аналитической системе.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106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320" w:rsidRDefault="001063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6320" w:rsidRDefault="0010632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2 - 3 п. 25 </w:t>
            </w:r>
            <w:hyperlink r:id="rId59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</w:tr>
    </w:tbl>
    <w:p w:rsidR="00106320" w:rsidRDefault="00106320">
      <w:pPr>
        <w:pStyle w:val="ConsPlusNormal"/>
        <w:spacing w:before="280"/>
        <w:ind w:firstLine="540"/>
        <w:jc w:val="both"/>
      </w:pPr>
      <w:r>
        <w:t>Для целей осуществления государственного контроля (надзора) в части использования инвестиционных ресурсов, учтенных при установлении цен (тарифов), контролируемые лица представляют в контрольный орган, в том числе посредством единой аналитической системы: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отчеты, содержащие информацию об инвестиционных программах, по форме, утверждаемой контрольным органом, - ежегодно, до 20 февраля года, в котором реализуется инвестиционная программа;</w:t>
      </w:r>
    </w:p>
    <w:p w:rsidR="00106320" w:rsidRDefault="0010632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10632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6320" w:rsidRDefault="0010632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06320" w:rsidRDefault="0010632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4 - 5 п. 25 </w:t>
            </w:r>
            <w:hyperlink r:id="rId60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01.07.2024.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6320" w:rsidRDefault="00106320">
            <w:pPr>
              <w:pStyle w:val="ConsPlusNormal"/>
            </w:pPr>
          </w:p>
        </w:tc>
      </w:tr>
    </w:tbl>
    <w:p w:rsidR="00106320" w:rsidRDefault="00106320">
      <w:pPr>
        <w:pStyle w:val="ConsPlusNormal"/>
        <w:spacing w:before="280"/>
        <w:ind w:firstLine="540"/>
        <w:jc w:val="both"/>
      </w:pPr>
      <w:r>
        <w:t>отчеты, содержащие информацию об исполнении инвестиционных программ, по форме, утверждаемой контрольным органом, - за год, в котором реализована инвестиционная программа (ежегодно, до 30 мая года, следующего за отчетным);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отчеты о результатах наблюдения за соблюдением обязательных требований в части использования инвестиционных ресурсов, учтенных при установлении цен (тарифов), проводимого в соответствии с </w:t>
      </w:r>
      <w:hyperlink r:id="rId6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ноября 2021 г. N 1915 "Об утверждении общих требований к организации и осуществлению регионального государственного контроля (надзора) в области государственного регулирования цен (тарифов)", содержащие в том числе информацию о выявленных нарушениях в части использования инвестиционных ресурсов, учтенных при установлении цен (тарифов), и принятых мерах по их устранению, по форме, утверждаемой контрольным органом (в случае, если контролируемое лицо наделено полномочиями по проведению указанного наблюдения), - ежегодно, до 20 февраля года, следующего за отчетным.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26. Наблюдение за соблюдением обязательных требований не требует издания распоряжения или приказа руководителя Федеральной антимонопольной службы.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Федеральная антимонопольная служба при наблюдении за соблюдением обязательных требований вправе запрашивать необходимую для осуществления наблюдения информацию у органов государственной власти, в том числе контролируемого лица, в целях проверки достоверности документов и сведений, поступивших в ходе межведомственного информационного взаимодействия, представленных контролируемыми лицами в рамках исполнения обязательных требований, содержащихся в государственных и муниципальных информационных системах, и (или) полученных при представлении отчетов, указанных в </w:t>
      </w:r>
      <w:hyperlink w:anchor="P176">
        <w:r>
          <w:rPr>
            <w:color w:val="0000FF"/>
          </w:rPr>
          <w:t>пункте 25</w:t>
        </w:r>
      </w:hyperlink>
      <w:r>
        <w:t xml:space="preserve"> настоящего Положения.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bookmarkStart w:id="10" w:name="P190"/>
      <w:bookmarkEnd w:id="10"/>
      <w:r>
        <w:t>27. В случаях выявления по результатам наблюдения за соблюдением обязательных требований признаков нарушения обязательных требований Федеральная антимонопольная служба фиксирует указанные нарушения в акте контрольного (надзорного) мероприятия, содержащем отчет о проведенном наблюдении за соблюдением обязательных требований, который составляется в 2 экземплярах, один из которых вручается или направляется по почте заказным письмом с уведомлением о вручении контролируемому лицу или его представителю в срок, не превышающий 3 дней со дня составления акта.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Title"/>
        <w:jc w:val="center"/>
        <w:outlineLvl w:val="1"/>
      </w:pPr>
      <w:r>
        <w:t>VI. Рассмотрение результатов контрольного (надзорного)</w:t>
      </w:r>
    </w:p>
    <w:p w:rsidR="00106320" w:rsidRDefault="00106320">
      <w:pPr>
        <w:pStyle w:val="ConsPlusTitle"/>
        <w:jc w:val="center"/>
      </w:pPr>
      <w:r>
        <w:t>мероприятия. Обжалование решений Федеральной антимонопольной</w:t>
      </w:r>
    </w:p>
    <w:p w:rsidR="00106320" w:rsidRDefault="00106320">
      <w:pPr>
        <w:pStyle w:val="ConsPlusTitle"/>
        <w:jc w:val="center"/>
      </w:pPr>
      <w:r>
        <w:t>службы, действий (бездействия) инспекторов</w:t>
      </w:r>
    </w:p>
    <w:p w:rsidR="00106320" w:rsidRDefault="00106320">
      <w:pPr>
        <w:pStyle w:val="ConsPlusNormal"/>
        <w:jc w:val="center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jc w:val="both"/>
      </w:pPr>
    </w:p>
    <w:p w:rsidR="00106320" w:rsidRDefault="00106320">
      <w:pPr>
        <w:pStyle w:val="ConsPlusNormal"/>
        <w:ind w:firstLine="540"/>
        <w:jc w:val="both"/>
      </w:pPr>
      <w:r>
        <w:t xml:space="preserve">28. В случае несогласия с фактами, выводами, предложениями, изложенными в акте контрольного (надзорного) мероприятия, указанном в </w:t>
      </w:r>
      <w:hyperlink w:anchor="P172">
        <w:r>
          <w:rPr>
            <w:color w:val="0000FF"/>
          </w:rPr>
          <w:t>пункте 24</w:t>
        </w:r>
      </w:hyperlink>
      <w:r>
        <w:t xml:space="preserve"> или </w:t>
      </w:r>
      <w:hyperlink w:anchor="P190">
        <w:r>
          <w:rPr>
            <w:color w:val="0000FF"/>
          </w:rPr>
          <w:t>27</w:t>
        </w:r>
      </w:hyperlink>
      <w:r>
        <w:t xml:space="preserve"> настоящего Положения, контролируемое лицо вправе представить в контрольный орган, проводивший контрольное (надзорное) мероприятие, в письменной форме возражения в отношении акта контрольного (надзорного) мероприятия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Предельный срок представления возражений составляет: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15 рабочих дней со дня получения акта контрольного (надзорного) мероприятия, составленного по итогам проверки;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lastRenderedPageBreak/>
        <w:t>5 рабочих дней со дня получения акта контрольного (надзорного) мероприятия, составленного по итогам наблюдения за соблюдением обязательных требований.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случае поступления возражений в территориальный орган Федеральной антимонопольной службы возражения вместе с актом контрольного (надзорного) мероприятия направляются в Федеральную антимонопольную службу в течение 15 рабочих дней со дня поступления возражений.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случае непредставления возражений в территориальный орган Федеральной антимонопольной службы акт контрольного (надзорного) мероприятия направляется территориальным органом Федеральной антимонопольной службы в Федеральную антимонопольную службу в течение 15 рабочих дней со дня окончания предельного срока представления возражений.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 случае поступления в Федеральную антимонопольную службу возражений Федеральная антимонопольная служба назначает консультации с контролируемым лицом по вопросу рассмотрения поступивших возражений, которые проводятся в течение 30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 Консультации по решению Федеральной антимонопольной службы могут проводиться с приглашением представителей контролируемого лица или без приглашения представителей контролируемого лица на основании представленных контролируемым лицом возражений. При участии представителей контролируемого лица консультации могут проводиться посредством видео-конференц-связи. О проведении консультаций контролируемое лицо уведомляется не позднее чем за 5 дней до дня их проведения.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Консультации проводятся комиссией Федеральной антимонопольной службы, образованной из ее должностных лиц.</w:t>
      </w:r>
    </w:p>
    <w:p w:rsidR="00106320" w:rsidRDefault="00106320">
      <w:pPr>
        <w:pStyle w:val="ConsPlusNormal"/>
        <w:jc w:val="both"/>
      </w:pPr>
      <w:r>
        <w:t xml:space="preserve">(п. 28 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29. В случае выявления по результатам контрольного (надзорного) мероприятия нарушений обязательных требований контролируемым лицом Федеральная антимонопольная служба в пределах полномочий, предусмотренных законодательством Российской Федерации, обязана: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выдать контролируемому лицу предписание об устранении выявленных нарушений обязательных требований с указанием разумных сроков их устранения и (или) о проведении мероприятий по предотвращению причинения вреда (ущерба) (далее - предписание);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при выявлении в ходе контрольного (надзорного) мероприятия признаков административного правонарушения принять меры по привлечению виновных лиц к установленной законом ответственности в порядке, предусмотренном </w:t>
      </w:r>
      <w:hyperlink r:id="rId6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30. Предписание должно содержать следующие данные: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а) дата и место составления предписания;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дата и номер акта контрольного (надзорного) мероприятия, указанного в </w:t>
      </w:r>
      <w:hyperlink w:anchor="P172">
        <w:r>
          <w:rPr>
            <w:color w:val="0000FF"/>
          </w:rPr>
          <w:t>пункте 24</w:t>
        </w:r>
      </w:hyperlink>
      <w:r>
        <w:t xml:space="preserve"> или </w:t>
      </w:r>
      <w:hyperlink w:anchor="P190">
        <w:r>
          <w:rPr>
            <w:color w:val="0000FF"/>
          </w:rPr>
          <w:t>27</w:t>
        </w:r>
      </w:hyperlink>
      <w:r>
        <w:t xml:space="preserve"> настоящего Положения, на основании которого выдается предписание;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в) фамилия, имя, отчество (при наличии) и должность лица (лиц), выдавшего (выдавших) предписание;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г) наименование контролируемого лица;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д) содержание предписания с указанием обязательных требований, которые нарушены;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е) действия и (или) решения, которые необходимо осуществить и (или) принять контролируемому лицу для устранения выявленных нарушений обязательных требований;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ж) основание выдачи предписания - реквизиты нормативных правовых актов, которыми </w:t>
      </w:r>
      <w:r>
        <w:lastRenderedPageBreak/>
        <w:t>установлены обязательные требования, с указанием их структурных единиц (статьи, части, пункты, подпункты, абзацы);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з) сроки исполнения предписания.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31. В случаях, предусмотренных федеральными законами "</w:t>
      </w:r>
      <w:hyperlink r:id="rId69">
        <w:r>
          <w:rPr>
            <w:color w:val="0000FF"/>
          </w:rPr>
          <w:t>О газоснабжении</w:t>
        </w:r>
      </w:hyperlink>
      <w:r>
        <w:t xml:space="preserve"> в Российской Федерации", </w:t>
      </w:r>
      <w:hyperlink r:id="rId70">
        <w:r>
          <w:rPr>
            <w:color w:val="0000FF"/>
          </w:rPr>
          <w:t>"Об электроэнергетике"</w:t>
        </w:r>
      </w:hyperlink>
      <w:r>
        <w:t xml:space="preserve">, </w:t>
      </w:r>
      <w:hyperlink r:id="rId71">
        <w:r>
          <w:rPr>
            <w:color w:val="0000FF"/>
          </w:rPr>
          <w:t>"О теплоснабжении"</w:t>
        </w:r>
      </w:hyperlink>
      <w:r>
        <w:t xml:space="preserve">, </w:t>
      </w:r>
      <w:hyperlink r:id="rId72">
        <w:r>
          <w:rPr>
            <w:color w:val="0000FF"/>
          </w:rPr>
          <w:t>"О водоснабжении и водоотведении"</w:t>
        </w:r>
      </w:hyperlink>
      <w:r>
        <w:t xml:space="preserve">, по результатам контрольного (надзорного) мероприятия Федеральной антимонопольной службой может быть принято решение об отмене решения контролируемого лица в соответствии с </w:t>
      </w:r>
      <w:hyperlink r:id="rId73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марта 2004 г. N 123 "Об утверждении Правил отмены решений органов исполнительной власти субъектов Российской Федерации в области государственного регулирования тарифов, а также решений органов местного самоуправления поселений или городских округов, принятых во исполнение переданных им полномочий по государственному регулированию тарифов на тепловую энергию, в сфере водоснабжения и водоотведения" (далее - решения об отмене решений контролируемого лица).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32. В целях рассмотрения вопроса о принятии решения об отмене решений контролируемого лица, вопроса о выдаче предписания, а также вопроса осуществления контроля за исполнением решений об отмене решений контролируемого лица и предписаний создается комиссия Федеральной антимонопольной службы, уполномоченная принимать решения по результатам рассмотрения указанных вопросов.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33. Федеральная антимонопольная служба осуществляет контроль за исполнением решений об отмене решений контролируемого лица и предписаний.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Федеральной антимонопольной службой рассматриваются следующие вопросы, связанные с исполнением решений об отмене решений контролируемого лица и предписаний: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разъяснение способа и порядка исполнения решений об отмене решений контролируемого лица и предписаний;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изменение сроков исполнения решений об отмене решений контролируемого лица и предписаний по мотивированному ходатайству контролируемого лица;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об установлении факта исполнения или неисполнения (ненадлежащего исполнения) решений об отмене решений контролируемого лица и предписаний и установлении нового срока исполнения решений об отмене решений контролируемого лица и предписаний.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34. В случае установления факта неисполнения (ненадлежащего исполнения) решений об отмене решений контролируемого лица и предписаний Федеральная антимонопольная служба принимает меры по привлечению виновных лиц к установленной законом ответственности в порядке, предусмотренном </w:t>
      </w:r>
      <w:hyperlink r:id="rId7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а также устанавливает новый разумный срок исполнения решений об отмене решений контролируемого лица и предписаний.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случае неисполнения решений об отмене решений контролируемого лица и предписаний в указанный новый срок Федеральная антимонопольная служба повторно принимает меры по привлечению виновных лиц к установленной законом ответственности в порядке, предусмотренном </w:t>
      </w:r>
      <w:hyperlink r:id="rId80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35. Руководитель Федеральной антимонопольной службы рассматривает жалобы контролируемых лиц на решения Федеральной антимонопольной службы, действия (бездействие) инспекторов при осуществлении государственного контроля (надзора).</w:t>
      </w:r>
    </w:p>
    <w:p w:rsidR="00106320" w:rsidRDefault="00106320">
      <w:pPr>
        <w:pStyle w:val="ConsPlusNormal"/>
        <w:jc w:val="both"/>
      </w:pPr>
      <w:r>
        <w:lastRenderedPageBreak/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Жалоба подлежит рассмотрению в течение 20 рабочих дней со дня ее регистрации. Указанный срок может быть продлен руководителем Федеральной антимонопольной службы не более чем на 20 рабочих дней.</w:t>
      </w:r>
    </w:p>
    <w:p w:rsidR="00106320" w:rsidRDefault="00106320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Правительства РФ от 07.11.2023 N 1869)</w:t>
      </w: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jc w:val="right"/>
        <w:outlineLvl w:val="0"/>
      </w:pPr>
      <w:r>
        <w:t>Утверждены</w:t>
      </w:r>
    </w:p>
    <w:p w:rsidR="00106320" w:rsidRDefault="00106320">
      <w:pPr>
        <w:pStyle w:val="ConsPlusNormal"/>
        <w:jc w:val="right"/>
      </w:pPr>
      <w:r>
        <w:t>постановлением Правительства</w:t>
      </w:r>
    </w:p>
    <w:p w:rsidR="00106320" w:rsidRDefault="00106320">
      <w:pPr>
        <w:pStyle w:val="ConsPlusNormal"/>
        <w:jc w:val="right"/>
      </w:pPr>
      <w:r>
        <w:t>Российской Федерации</w:t>
      </w:r>
    </w:p>
    <w:p w:rsidR="00106320" w:rsidRDefault="00106320">
      <w:pPr>
        <w:pStyle w:val="ConsPlusNormal"/>
        <w:jc w:val="right"/>
      </w:pPr>
      <w:r>
        <w:t>от 27 июня 2013 г. N 543</w:t>
      </w:r>
    </w:p>
    <w:p w:rsidR="00106320" w:rsidRDefault="00106320">
      <w:pPr>
        <w:pStyle w:val="ConsPlusNormal"/>
        <w:jc w:val="center"/>
      </w:pPr>
    </w:p>
    <w:p w:rsidR="00106320" w:rsidRDefault="00106320">
      <w:pPr>
        <w:pStyle w:val="ConsPlusTitle"/>
        <w:jc w:val="center"/>
      </w:pPr>
      <w:bookmarkStart w:id="11" w:name="P249"/>
      <w:bookmarkEnd w:id="11"/>
      <w:r>
        <w:t>ИЗМЕНЕНИЯ,</w:t>
      </w:r>
    </w:p>
    <w:p w:rsidR="00106320" w:rsidRDefault="00106320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106320" w:rsidRDefault="00106320">
      <w:pPr>
        <w:pStyle w:val="ConsPlusNormal"/>
        <w:jc w:val="center"/>
      </w:pPr>
    </w:p>
    <w:p w:rsidR="00106320" w:rsidRDefault="00106320">
      <w:pPr>
        <w:pStyle w:val="ConsPlusNormal"/>
        <w:ind w:firstLine="540"/>
        <w:jc w:val="both"/>
      </w:pPr>
      <w:r>
        <w:t xml:space="preserve">1. В </w:t>
      </w:r>
      <w:hyperlink r:id="rId84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а) в </w:t>
      </w:r>
      <w:hyperlink r:id="rId85">
        <w:r>
          <w:rPr>
            <w:color w:val="0000FF"/>
          </w:rPr>
          <w:t>пункте 2</w:t>
        </w:r>
      </w:hyperlink>
      <w:r>
        <w:t xml:space="preserve"> слова "государственный контроль за соблюдением" заменить словами "государственный контроль (надзор) в части соблюдения";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в </w:t>
      </w:r>
      <w:hyperlink r:id="rId86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"контроль за раскрытием" заменить словами "государственный контроль (надзор) в части соблюдения стандартов раскрытия".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2. В </w:t>
      </w:r>
      <w:hyperlink r:id="rId87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а) в </w:t>
      </w:r>
      <w:hyperlink r:id="rId88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в </w:t>
      </w:r>
      <w:hyperlink r:id="rId89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в) в </w:t>
      </w:r>
      <w:hyperlink r:id="rId90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г) </w:t>
      </w:r>
      <w:hyperlink r:id="rId91">
        <w:r>
          <w:rPr>
            <w:color w:val="0000FF"/>
          </w:rPr>
          <w:t>пункты 7(1)</w:t>
        </w:r>
      </w:hyperlink>
      <w:r>
        <w:t xml:space="preserve">, </w:t>
      </w:r>
      <w:hyperlink r:id="rId92">
        <w:r>
          <w:rPr>
            <w:color w:val="0000FF"/>
          </w:rPr>
          <w:t>18</w:t>
        </w:r>
      </w:hyperlink>
      <w:r>
        <w:t xml:space="preserve"> - </w:t>
      </w:r>
      <w:hyperlink r:id="rId93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3. В </w:t>
      </w:r>
      <w:hyperlink r:id="rId94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lastRenderedPageBreak/>
        <w:t xml:space="preserve">а) в </w:t>
      </w:r>
      <w:hyperlink r:id="rId95">
        <w:r>
          <w:rPr>
            <w:color w:val="0000FF"/>
          </w:rPr>
          <w:t>пункте 1</w:t>
        </w:r>
      </w:hyperlink>
      <w:r>
        <w:t xml:space="preserve"> слова ", а также государственного контроля за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в </w:t>
      </w:r>
      <w:hyperlink r:id="rId96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в) </w:t>
      </w:r>
      <w:hyperlink r:id="rId97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г) </w:t>
      </w:r>
      <w:hyperlink r:id="rId98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4. В </w:t>
      </w:r>
      <w:hyperlink r:id="rId99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а) в </w:t>
      </w:r>
      <w:hyperlink r:id="rId100">
        <w:r>
          <w:rPr>
            <w:color w:val="0000FF"/>
          </w:rPr>
          <w:t>наименовании</w:t>
        </w:r>
      </w:hyperlink>
      <w:r>
        <w:t xml:space="preserve"> и </w:t>
      </w:r>
      <w:hyperlink r:id="rId10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в </w:t>
      </w:r>
      <w:hyperlink r:id="rId102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03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04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05">
        <w:r>
          <w:rPr>
            <w:color w:val="0000FF"/>
          </w:rPr>
          <w:t>пункте 2</w:t>
        </w:r>
      </w:hyperlink>
      <w:r>
        <w:t>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06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применением,"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07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hyperlink r:id="rId108">
        <w:r>
          <w:rPr>
            <w:color w:val="0000FF"/>
          </w:rPr>
          <w:t>пункты 17</w:t>
        </w:r>
      </w:hyperlink>
      <w:r>
        <w:t xml:space="preserve"> - </w:t>
      </w:r>
      <w:hyperlink r:id="rId109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5. В </w:t>
      </w:r>
      <w:hyperlink r:id="rId110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а) в </w:t>
      </w:r>
      <w:hyperlink r:id="rId111">
        <w:r>
          <w:rPr>
            <w:color w:val="0000FF"/>
          </w:rPr>
          <w:t>наименовании</w:t>
        </w:r>
      </w:hyperlink>
      <w:r>
        <w:t xml:space="preserve"> и </w:t>
      </w:r>
      <w:hyperlink r:id="rId112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в </w:t>
      </w:r>
      <w:hyperlink r:id="rId113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14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15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за их определением (установлением) и применением"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в </w:t>
      </w:r>
      <w:hyperlink r:id="rId116">
        <w:r>
          <w:rPr>
            <w:color w:val="0000FF"/>
          </w:rPr>
          <w:t>абзаце втором пункта 3</w:t>
        </w:r>
      </w:hyperlink>
      <w:r>
        <w:t xml:space="preserve"> слова "и контроль за их определением (установлением) и применением" исключить;</w:t>
      </w:r>
    </w:p>
    <w:p w:rsidR="00106320" w:rsidRDefault="00106320">
      <w:pPr>
        <w:pStyle w:val="ConsPlusNormal"/>
        <w:spacing w:before="220"/>
        <w:ind w:firstLine="540"/>
        <w:jc w:val="both"/>
      </w:pPr>
      <w:hyperlink r:id="rId117">
        <w:r>
          <w:rPr>
            <w:color w:val="0000FF"/>
          </w:rPr>
          <w:t>пункты 22</w:t>
        </w:r>
      </w:hyperlink>
      <w:r>
        <w:t xml:space="preserve"> и </w:t>
      </w:r>
      <w:hyperlink r:id="rId118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lastRenderedPageBreak/>
        <w:t xml:space="preserve">6. В </w:t>
      </w:r>
      <w:hyperlink r:id="rId119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а) </w:t>
      </w:r>
      <w:hyperlink r:id="rId120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деятельность.";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б) </w:t>
      </w:r>
      <w:hyperlink r:id="rId12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jc w:val="right"/>
        <w:outlineLvl w:val="0"/>
      </w:pPr>
      <w:r>
        <w:t>Приложение</w:t>
      </w:r>
    </w:p>
    <w:p w:rsidR="00106320" w:rsidRDefault="00106320">
      <w:pPr>
        <w:pStyle w:val="ConsPlusNormal"/>
        <w:jc w:val="right"/>
      </w:pPr>
      <w:r>
        <w:t>к постановлению Правительства</w:t>
      </w:r>
    </w:p>
    <w:p w:rsidR="00106320" w:rsidRDefault="00106320">
      <w:pPr>
        <w:pStyle w:val="ConsPlusNormal"/>
        <w:jc w:val="right"/>
      </w:pPr>
      <w:r>
        <w:t>Российской Федерации</w:t>
      </w:r>
    </w:p>
    <w:p w:rsidR="00106320" w:rsidRDefault="00106320">
      <w:pPr>
        <w:pStyle w:val="ConsPlusNormal"/>
        <w:jc w:val="right"/>
      </w:pPr>
      <w:r>
        <w:t>от 27 июня 2013 г. N 543</w:t>
      </w:r>
    </w:p>
    <w:p w:rsidR="00106320" w:rsidRDefault="00106320">
      <w:pPr>
        <w:pStyle w:val="ConsPlusNormal"/>
        <w:jc w:val="center"/>
      </w:pPr>
    </w:p>
    <w:p w:rsidR="00106320" w:rsidRDefault="00106320">
      <w:pPr>
        <w:pStyle w:val="ConsPlusTitle"/>
        <w:jc w:val="center"/>
      </w:pPr>
      <w:bookmarkStart w:id="12" w:name="P295"/>
      <w:bookmarkEnd w:id="12"/>
      <w:r>
        <w:t>ПЕРЕЧЕНЬ</w:t>
      </w:r>
    </w:p>
    <w:p w:rsidR="00106320" w:rsidRDefault="00106320">
      <w:pPr>
        <w:pStyle w:val="ConsPlusTitle"/>
        <w:jc w:val="center"/>
      </w:pPr>
      <w:r>
        <w:t>АКТОВ ПРАВИТЕЛЬСТВА РОССИЙСКОЙ ФЕДЕРАЦИИ, УТРАТИВШИХ СИЛУ</w:t>
      </w: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  <w:r>
        <w:t xml:space="preserve">1. </w:t>
      </w:r>
      <w:hyperlink r:id="rId122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2. </w:t>
      </w:r>
      <w:hyperlink r:id="rId123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24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3. </w:t>
      </w:r>
      <w:hyperlink r:id="rId125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4. </w:t>
      </w:r>
      <w:hyperlink r:id="rId126">
        <w:r>
          <w:rPr>
            <w:color w:val="0000FF"/>
          </w:rPr>
          <w:t>Пункты 4</w:t>
        </w:r>
      </w:hyperlink>
      <w:r>
        <w:t xml:space="preserve"> и </w:t>
      </w:r>
      <w:hyperlink r:id="rId127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5. </w:t>
      </w:r>
      <w:hyperlink r:id="rId128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6. </w:t>
      </w:r>
      <w:hyperlink r:id="rId12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7. </w:t>
      </w:r>
      <w:hyperlink r:id="rId130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контроля за применением платы за технологическое присоединение и (или) стандартизированных тарифных ставок, определяющих величину этой платы" (Собрание </w:t>
      </w:r>
      <w:r>
        <w:lastRenderedPageBreak/>
        <w:t>законодательства Российской Федерации, 2009, N 7, ст. 847).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8. </w:t>
      </w:r>
      <w:hyperlink r:id="rId13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контроля за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9. </w:t>
      </w:r>
      <w:hyperlink r:id="rId132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106320" w:rsidRDefault="00106320">
      <w:pPr>
        <w:pStyle w:val="ConsPlusNormal"/>
        <w:spacing w:before="220"/>
        <w:ind w:firstLine="540"/>
        <w:jc w:val="both"/>
      </w:pPr>
      <w:r>
        <w:t xml:space="preserve">10. </w:t>
      </w:r>
      <w:hyperlink r:id="rId133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ind w:firstLine="540"/>
        <w:jc w:val="both"/>
      </w:pPr>
    </w:p>
    <w:p w:rsidR="00106320" w:rsidRDefault="0010632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2009" w:rsidRDefault="00152009"/>
    <w:sectPr w:rsidR="00152009" w:rsidSect="000754A3">
      <w:pgSz w:w="11906" w:h="16838" w:code="9"/>
      <w:pgMar w:top="567" w:right="851" w:bottom="1134" w:left="1134" w:header="56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20"/>
    <w:rsid w:val="00106320"/>
    <w:rsid w:val="00152009"/>
    <w:rsid w:val="001C28F9"/>
    <w:rsid w:val="002457E0"/>
    <w:rsid w:val="002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7987A-4AF9-4C01-96A6-77D3CF9F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0632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0632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90365&amp;dst=100073" TargetMode="External"/><Relationship Id="rId21" Type="http://schemas.openxmlformats.org/officeDocument/2006/relationships/hyperlink" Target="https://login.consultant.ru/link/?req=doc&amp;base=LAW&amp;n=405778&amp;dst=100297" TargetMode="External"/><Relationship Id="rId42" Type="http://schemas.openxmlformats.org/officeDocument/2006/relationships/hyperlink" Target="https://login.consultant.ru/link/?req=doc&amp;base=LAW&amp;n=461563&amp;dst=100014" TargetMode="External"/><Relationship Id="rId63" Type="http://schemas.openxmlformats.org/officeDocument/2006/relationships/hyperlink" Target="https://login.consultant.ru/link/?req=doc&amp;base=LAW&amp;n=461563&amp;dst=100029" TargetMode="External"/><Relationship Id="rId84" Type="http://schemas.openxmlformats.org/officeDocument/2006/relationships/hyperlink" Target="https://login.consultant.ru/link/?req=doc&amp;base=LAW&amp;n=130833" TargetMode="External"/><Relationship Id="rId16" Type="http://schemas.openxmlformats.org/officeDocument/2006/relationships/hyperlink" Target="https://login.consultant.ru/link/?req=doc&amp;base=LAW&amp;n=461631&amp;dst=100013" TargetMode="External"/><Relationship Id="rId107" Type="http://schemas.openxmlformats.org/officeDocument/2006/relationships/hyperlink" Target="https://login.consultant.ru/link/?req=doc&amp;base=LAW&amp;n=100046&amp;dst=100031" TargetMode="External"/><Relationship Id="rId11" Type="http://schemas.openxmlformats.org/officeDocument/2006/relationships/hyperlink" Target="https://login.consultant.ru/link/?req=doc&amp;base=LAW&amp;n=402383&amp;dst=100007" TargetMode="External"/><Relationship Id="rId32" Type="http://schemas.openxmlformats.org/officeDocument/2006/relationships/hyperlink" Target="https://login.consultant.ru/link/?req=doc&amp;base=LAW&amp;n=461563&amp;dst=100012" TargetMode="External"/><Relationship Id="rId37" Type="http://schemas.openxmlformats.org/officeDocument/2006/relationships/hyperlink" Target="https://login.consultant.ru/link/?req=doc&amp;base=LAW&amp;n=416276" TargetMode="External"/><Relationship Id="rId53" Type="http://schemas.openxmlformats.org/officeDocument/2006/relationships/hyperlink" Target="https://login.consultant.ru/link/?req=doc&amp;base=LAW&amp;n=461563&amp;dst=100020" TargetMode="External"/><Relationship Id="rId58" Type="http://schemas.openxmlformats.org/officeDocument/2006/relationships/hyperlink" Target="https://login.consultant.ru/link/?req=doc&amp;base=LAW&amp;n=461563&amp;dst=100026" TargetMode="External"/><Relationship Id="rId74" Type="http://schemas.openxmlformats.org/officeDocument/2006/relationships/hyperlink" Target="https://login.consultant.ru/link/?req=doc&amp;base=LAW&amp;n=461563&amp;dst=100043" TargetMode="External"/><Relationship Id="rId79" Type="http://schemas.openxmlformats.org/officeDocument/2006/relationships/hyperlink" Target="https://login.consultant.ru/link/?req=doc&amp;base=LAW&amp;n=461563&amp;dst=100045" TargetMode="External"/><Relationship Id="rId102" Type="http://schemas.openxmlformats.org/officeDocument/2006/relationships/hyperlink" Target="https://login.consultant.ru/link/?req=doc&amp;base=LAW&amp;n=100046&amp;dst=100024" TargetMode="External"/><Relationship Id="rId123" Type="http://schemas.openxmlformats.org/officeDocument/2006/relationships/hyperlink" Target="https://login.consultant.ru/link/?req=doc&amp;base=LAW&amp;n=112554&amp;dst=100582" TargetMode="External"/><Relationship Id="rId128" Type="http://schemas.openxmlformats.org/officeDocument/2006/relationships/hyperlink" Target="https://login.consultant.ru/link/?req=doc&amp;base=LAW&amp;n=68123" TargetMode="External"/><Relationship Id="rId5" Type="http://schemas.openxmlformats.org/officeDocument/2006/relationships/hyperlink" Target="https://login.consultant.ru/link/?req=doc&amp;base=LAW&amp;n=185926&amp;dst=100017" TargetMode="External"/><Relationship Id="rId90" Type="http://schemas.openxmlformats.org/officeDocument/2006/relationships/hyperlink" Target="https://login.consultant.ru/link/?req=doc&amp;base=LAW&amp;n=121545&amp;dst=100065" TargetMode="External"/><Relationship Id="rId95" Type="http://schemas.openxmlformats.org/officeDocument/2006/relationships/hyperlink" Target="https://login.consultant.ru/link/?req=doc&amp;base=LAW&amp;n=101080&amp;dst=2" TargetMode="External"/><Relationship Id="rId22" Type="http://schemas.openxmlformats.org/officeDocument/2006/relationships/hyperlink" Target="https://login.consultant.ru/link/?req=doc&amp;base=LAW&amp;n=461631&amp;dst=100015" TargetMode="External"/><Relationship Id="rId27" Type="http://schemas.openxmlformats.org/officeDocument/2006/relationships/hyperlink" Target="https://login.consultant.ru/link/?req=doc&amp;base=LAW&amp;n=442441&amp;dst=129" TargetMode="External"/><Relationship Id="rId43" Type="http://schemas.openxmlformats.org/officeDocument/2006/relationships/hyperlink" Target="https://login.consultant.ru/link/?req=doc&amp;base=LAW&amp;n=461563&amp;dst=100014" TargetMode="External"/><Relationship Id="rId48" Type="http://schemas.openxmlformats.org/officeDocument/2006/relationships/hyperlink" Target="https://login.consultant.ru/link/?req=doc&amp;base=LAW&amp;n=454302&amp;dst=100853" TargetMode="External"/><Relationship Id="rId64" Type="http://schemas.openxmlformats.org/officeDocument/2006/relationships/hyperlink" Target="https://login.consultant.ru/link/?req=doc&amp;base=LAW&amp;n=461563&amp;dst=100030" TargetMode="External"/><Relationship Id="rId69" Type="http://schemas.openxmlformats.org/officeDocument/2006/relationships/hyperlink" Target="https://login.consultant.ru/link/?req=doc&amp;base=LAW&amp;n=442441" TargetMode="External"/><Relationship Id="rId113" Type="http://schemas.openxmlformats.org/officeDocument/2006/relationships/hyperlink" Target="https://login.consultant.ru/link/?req=doc&amp;base=LAW&amp;n=90365&amp;dst=100011" TargetMode="External"/><Relationship Id="rId118" Type="http://schemas.openxmlformats.org/officeDocument/2006/relationships/hyperlink" Target="https://login.consultant.ru/link/?req=doc&amp;base=LAW&amp;n=90365&amp;dst=100074" TargetMode="External"/><Relationship Id="rId134" Type="http://schemas.openxmlformats.org/officeDocument/2006/relationships/fontTable" Target="fontTable.xml"/><Relationship Id="rId80" Type="http://schemas.openxmlformats.org/officeDocument/2006/relationships/hyperlink" Target="https://login.consultant.ru/link/?req=doc&amp;base=LAW&amp;n=460025" TargetMode="External"/><Relationship Id="rId85" Type="http://schemas.openxmlformats.org/officeDocument/2006/relationships/hyperlink" Target="https://login.consultant.ru/link/?req=doc&amp;base=LAW&amp;n=130833&amp;dst=100145" TargetMode="External"/><Relationship Id="rId12" Type="http://schemas.openxmlformats.org/officeDocument/2006/relationships/hyperlink" Target="https://login.consultant.ru/link/?req=doc&amp;base=LAW&amp;n=405422&amp;dst=100104" TargetMode="External"/><Relationship Id="rId17" Type="http://schemas.openxmlformats.org/officeDocument/2006/relationships/hyperlink" Target="https://login.consultant.ru/link/?req=doc&amp;base=LAW&amp;n=461631&amp;dst=100014" TargetMode="External"/><Relationship Id="rId33" Type="http://schemas.openxmlformats.org/officeDocument/2006/relationships/hyperlink" Target="https://login.consultant.ru/link/?req=doc&amp;base=LAW&amp;n=387212" TargetMode="External"/><Relationship Id="rId38" Type="http://schemas.openxmlformats.org/officeDocument/2006/relationships/hyperlink" Target="https://login.consultant.ru/link/?req=doc&amp;base=LAW&amp;n=449646" TargetMode="External"/><Relationship Id="rId59" Type="http://schemas.openxmlformats.org/officeDocument/2006/relationships/hyperlink" Target="https://login.consultant.ru/link/?req=doc&amp;base=LAW&amp;n=461631&amp;dst=100009" TargetMode="External"/><Relationship Id="rId103" Type="http://schemas.openxmlformats.org/officeDocument/2006/relationships/hyperlink" Target="https://login.consultant.ru/link/?req=doc&amp;base=LAW&amp;n=100046&amp;dst=100024" TargetMode="External"/><Relationship Id="rId108" Type="http://schemas.openxmlformats.org/officeDocument/2006/relationships/hyperlink" Target="https://login.consultant.ru/link/?req=doc&amp;base=LAW&amp;n=100046&amp;dst=100058" TargetMode="External"/><Relationship Id="rId124" Type="http://schemas.openxmlformats.org/officeDocument/2006/relationships/hyperlink" Target="https://login.consultant.ru/link/?req=doc&amp;base=LAW&amp;n=112554&amp;dst=100583" TargetMode="External"/><Relationship Id="rId129" Type="http://schemas.openxmlformats.org/officeDocument/2006/relationships/hyperlink" Target="https://login.consultant.ru/link/?req=doc&amp;base=LAW&amp;n=77961" TargetMode="External"/><Relationship Id="rId54" Type="http://schemas.openxmlformats.org/officeDocument/2006/relationships/hyperlink" Target="https://login.consultant.ru/link/?req=doc&amp;base=LAW&amp;n=461563&amp;dst=100022" TargetMode="External"/><Relationship Id="rId70" Type="http://schemas.openxmlformats.org/officeDocument/2006/relationships/hyperlink" Target="https://login.consultant.ru/link/?req=doc&amp;base=LAW&amp;n=461120" TargetMode="External"/><Relationship Id="rId75" Type="http://schemas.openxmlformats.org/officeDocument/2006/relationships/hyperlink" Target="https://login.consultant.ru/link/?req=doc&amp;base=LAW&amp;n=461563&amp;dst=100043" TargetMode="External"/><Relationship Id="rId91" Type="http://schemas.openxmlformats.org/officeDocument/2006/relationships/hyperlink" Target="https://login.consultant.ru/link/?req=doc&amp;base=LAW&amp;n=121545&amp;dst=100066" TargetMode="External"/><Relationship Id="rId96" Type="http://schemas.openxmlformats.org/officeDocument/2006/relationships/hyperlink" Target="https://login.consultant.ru/link/?req=doc&amp;base=LAW&amp;n=101080&amp;dst=10013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05778&amp;dst=100296" TargetMode="External"/><Relationship Id="rId23" Type="http://schemas.openxmlformats.org/officeDocument/2006/relationships/hyperlink" Target="https://login.consultant.ru/link/?req=doc&amp;base=LAW&amp;n=461563&amp;dst=100009" TargetMode="External"/><Relationship Id="rId28" Type="http://schemas.openxmlformats.org/officeDocument/2006/relationships/hyperlink" Target="https://login.consultant.ru/link/?req=doc&amp;base=LAW&amp;n=461120&amp;dst=592" TargetMode="External"/><Relationship Id="rId49" Type="http://schemas.openxmlformats.org/officeDocument/2006/relationships/hyperlink" Target="https://login.consultant.ru/link/?req=doc&amp;base=LAW&amp;n=454302&amp;dst=100857" TargetMode="External"/><Relationship Id="rId114" Type="http://schemas.openxmlformats.org/officeDocument/2006/relationships/hyperlink" Target="https://login.consultant.ru/link/?req=doc&amp;base=LAW&amp;n=90365&amp;dst=100011" TargetMode="External"/><Relationship Id="rId119" Type="http://schemas.openxmlformats.org/officeDocument/2006/relationships/hyperlink" Target="https://login.consultant.ru/link/?req=doc&amp;base=LAW&amp;n=148114&amp;dst=100047" TargetMode="External"/><Relationship Id="rId44" Type="http://schemas.openxmlformats.org/officeDocument/2006/relationships/hyperlink" Target="https://login.consultant.ru/link/?req=doc&amp;base=LAW&amp;n=461563&amp;dst=100016" TargetMode="External"/><Relationship Id="rId60" Type="http://schemas.openxmlformats.org/officeDocument/2006/relationships/hyperlink" Target="https://login.consultant.ru/link/?req=doc&amp;base=LAW&amp;n=461631&amp;dst=100009" TargetMode="External"/><Relationship Id="rId65" Type="http://schemas.openxmlformats.org/officeDocument/2006/relationships/hyperlink" Target="https://login.consultant.ru/link/?req=doc&amp;base=LAW&amp;n=461563&amp;dst=100031" TargetMode="External"/><Relationship Id="rId81" Type="http://schemas.openxmlformats.org/officeDocument/2006/relationships/hyperlink" Target="https://login.consultant.ru/link/?req=doc&amp;base=LAW&amp;n=461563&amp;dst=100045" TargetMode="External"/><Relationship Id="rId86" Type="http://schemas.openxmlformats.org/officeDocument/2006/relationships/hyperlink" Target="https://login.consultant.ru/link/?req=doc&amp;base=LAW&amp;n=130833&amp;dst=4" TargetMode="External"/><Relationship Id="rId130" Type="http://schemas.openxmlformats.org/officeDocument/2006/relationships/hyperlink" Target="https://login.consultant.ru/link/?req=doc&amp;base=LAW&amp;n=84790" TargetMode="External"/><Relationship Id="rId135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461631&amp;dst=100005" TargetMode="External"/><Relationship Id="rId18" Type="http://schemas.openxmlformats.org/officeDocument/2006/relationships/hyperlink" Target="https://login.consultant.ru/link/?req=doc&amp;base=LAW&amp;n=403635&amp;dst=100013" TargetMode="External"/><Relationship Id="rId39" Type="http://schemas.openxmlformats.org/officeDocument/2006/relationships/hyperlink" Target="https://login.consultant.ru/link/?req=doc&amp;base=LAW&amp;n=449646" TargetMode="External"/><Relationship Id="rId109" Type="http://schemas.openxmlformats.org/officeDocument/2006/relationships/hyperlink" Target="https://login.consultant.ru/link/?req=doc&amp;base=LAW&amp;n=100046&amp;dst=100109" TargetMode="External"/><Relationship Id="rId34" Type="http://schemas.openxmlformats.org/officeDocument/2006/relationships/hyperlink" Target="https://login.consultant.ru/link/?req=doc&amp;base=LAW&amp;n=442441" TargetMode="External"/><Relationship Id="rId50" Type="http://schemas.openxmlformats.org/officeDocument/2006/relationships/hyperlink" Target="https://login.consultant.ru/link/?req=doc&amp;base=LAW&amp;n=454302&amp;dst=100858" TargetMode="External"/><Relationship Id="rId55" Type="http://schemas.openxmlformats.org/officeDocument/2006/relationships/hyperlink" Target="https://login.consultant.ru/link/?req=doc&amp;base=LAW&amp;n=461563&amp;dst=100023" TargetMode="External"/><Relationship Id="rId76" Type="http://schemas.openxmlformats.org/officeDocument/2006/relationships/hyperlink" Target="https://login.consultant.ru/link/?req=doc&amp;base=LAW&amp;n=461563&amp;dst=100044" TargetMode="External"/><Relationship Id="rId97" Type="http://schemas.openxmlformats.org/officeDocument/2006/relationships/hyperlink" Target="https://login.consultant.ru/link/?req=doc&amp;base=LAW&amp;n=101080&amp;dst=100020" TargetMode="External"/><Relationship Id="rId104" Type="http://schemas.openxmlformats.org/officeDocument/2006/relationships/hyperlink" Target="https://login.consultant.ru/link/?req=doc&amp;base=LAW&amp;n=100046&amp;dst=100028" TargetMode="External"/><Relationship Id="rId120" Type="http://schemas.openxmlformats.org/officeDocument/2006/relationships/hyperlink" Target="https://login.consultant.ru/link/?req=doc&amp;base=LAW&amp;n=148114&amp;dst=100128" TargetMode="External"/><Relationship Id="rId125" Type="http://schemas.openxmlformats.org/officeDocument/2006/relationships/hyperlink" Target="https://login.consultant.ru/link/?req=doc&amp;base=LAW&amp;n=116478" TargetMode="External"/><Relationship Id="rId7" Type="http://schemas.openxmlformats.org/officeDocument/2006/relationships/hyperlink" Target="https://login.consultant.ru/link/?req=doc&amp;base=LAW&amp;n=193638&amp;dst=100005" TargetMode="External"/><Relationship Id="rId71" Type="http://schemas.openxmlformats.org/officeDocument/2006/relationships/hyperlink" Target="https://login.consultant.ru/link/?req=doc&amp;base=LAW&amp;n=416276" TargetMode="External"/><Relationship Id="rId92" Type="http://schemas.openxmlformats.org/officeDocument/2006/relationships/hyperlink" Target="https://login.consultant.ru/link/?req=doc&amp;base=LAW&amp;n=121545&amp;dst=100077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16276&amp;dst=327" TargetMode="External"/><Relationship Id="rId24" Type="http://schemas.openxmlformats.org/officeDocument/2006/relationships/hyperlink" Target="https://login.consultant.ru/link/?req=doc&amp;base=LAW&amp;n=461563&amp;dst=100010" TargetMode="External"/><Relationship Id="rId40" Type="http://schemas.openxmlformats.org/officeDocument/2006/relationships/hyperlink" Target="https://login.consultant.ru/link/?req=doc&amp;base=LAW&amp;n=451776" TargetMode="External"/><Relationship Id="rId45" Type="http://schemas.openxmlformats.org/officeDocument/2006/relationships/hyperlink" Target="https://login.consultant.ru/link/?req=doc&amp;base=LAW&amp;n=461563&amp;dst=100017" TargetMode="External"/><Relationship Id="rId66" Type="http://schemas.openxmlformats.org/officeDocument/2006/relationships/hyperlink" Target="https://login.consultant.ru/link/?req=doc&amp;base=LAW&amp;n=461563&amp;dst=100032" TargetMode="External"/><Relationship Id="rId87" Type="http://schemas.openxmlformats.org/officeDocument/2006/relationships/hyperlink" Target="https://login.consultant.ru/link/?req=doc&amp;base=LAW&amp;n=121545&amp;dst=100019" TargetMode="External"/><Relationship Id="rId110" Type="http://schemas.openxmlformats.org/officeDocument/2006/relationships/hyperlink" Target="https://login.consultant.ru/link/?req=doc&amp;base=LAW&amp;n=90365" TargetMode="External"/><Relationship Id="rId115" Type="http://schemas.openxmlformats.org/officeDocument/2006/relationships/hyperlink" Target="https://login.consultant.ru/link/?req=doc&amp;base=LAW&amp;n=90365&amp;dst=100015" TargetMode="External"/><Relationship Id="rId131" Type="http://schemas.openxmlformats.org/officeDocument/2006/relationships/hyperlink" Target="https://login.consultant.ru/link/?req=doc&amp;base=LAW&amp;n=99576" TargetMode="External"/><Relationship Id="rId61" Type="http://schemas.openxmlformats.org/officeDocument/2006/relationships/hyperlink" Target="https://login.consultant.ru/link/?req=doc&amp;base=LAW&amp;n=400176" TargetMode="External"/><Relationship Id="rId82" Type="http://schemas.openxmlformats.org/officeDocument/2006/relationships/hyperlink" Target="https://login.consultant.ru/link/?req=doc&amp;base=LAW&amp;n=461563&amp;dst=100045" TargetMode="External"/><Relationship Id="rId19" Type="http://schemas.openxmlformats.org/officeDocument/2006/relationships/hyperlink" Target="https://login.consultant.ru/link/?req=doc&amp;base=LAW&amp;n=163996&amp;dst=100039" TargetMode="External"/><Relationship Id="rId14" Type="http://schemas.openxmlformats.org/officeDocument/2006/relationships/hyperlink" Target="https://login.consultant.ru/link/?req=doc&amp;base=LAW&amp;n=461563&amp;dst=100009" TargetMode="External"/><Relationship Id="rId30" Type="http://schemas.openxmlformats.org/officeDocument/2006/relationships/hyperlink" Target="https://login.consultant.ru/link/?req=doc&amp;base=LAW&amp;n=449646&amp;dst=286" TargetMode="External"/><Relationship Id="rId35" Type="http://schemas.openxmlformats.org/officeDocument/2006/relationships/hyperlink" Target="https://login.consultant.ru/link/?req=doc&amp;base=LAW&amp;n=461120" TargetMode="External"/><Relationship Id="rId56" Type="http://schemas.openxmlformats.org/officeDocument/2006/relationships/hyperlink" Target="https://login.consultant.ru/link/?req=doc&amp;base=LAW&amp;n=461563&amp;dst=100024" TargetMode="External"/><Relationship Id="rId77" Type="http://schemas.openxmlformats.org/officeDocument/2006/relationships/hyperlink" Target="https://login.consultant.ru/link/?req=doc&amp;base=LAW&amp;n=461563&amp;dst=100044" TargetMode="External"/><Relationship Id="rId100" Type="http://schemas.openxmlformats.org/officeDocument/2006/relationships/hyperlink" Target="https://login.consultant.ru/link/?req=doc&amp;base=LAW&amp;n=100046&amp;dst=100003" TargetMode="External"/><Relationship Id="rId105" Type="http://schemas.openxmlformats.org/officeDocument/2006/relationships/hyperlink" Target="https://login.consultant.ru/link/?req=doc&amp;base=LAW&amp;n=100046&amp;dst=100029" TargetMode="External"/><Relationship Id="rId126" Type="http://schemas.openxmlformats.org/officeDocument/2006/relationships/hyperlink" Target="https://login.consultant.ru/link/?req=doc&amp;base=LAW&amp;n=56222&amp;dst=100012" TargetMode="External"/><Relationship Id="rId8" Type="http://schemas.openxmlformats.org/officeDocument/2006/relationships/hyperlink" Target="https://login.consultant.ru/link/?req=doc&amp;base=LAW&amp;n=309264&amp;dst=100005" TargetMode="External"/><Relationship Id="rId51" Type="http://schemas.openxmlformats.org/officeDocument/2006/relationships/hyperlink" Target="https://login.consultant.ru/link/?req=doc&amp;base=LAW&amp;n=454302&amp;dst=100857" TargetMode="External"/><Relationship Id="rId72" Type="http://schemas.openxmlformats.org/officeDocument/2006/relationships/hyperlink" Target="https://login.consultant.ru/link/?req=doc&amp;base=LAW&amp;n=449646" TargetMode="External"/><Relationship Id="rId93" Type="http://schemas.openxmlformats.org/officeDocument/2006/relationships/hyperlink" Target="https://login.consultant.ru/link/?req=doc&amp;base=LAW&amp;n=121545&amp;dst=100128" TargetMode="External"/><Relationship Id="rId98" Type="http://schemas.openxmlformats.org/officeDocument/2006/relationships/hyperlink" Target="https://login.consultant.ru/link/?req=doc&amp;base=LAW&amp;n=101080&amp;dst=100063" TargetMode="External"/><Relationship Id="rId121" Type="http://schemas.openxmlformats.org/officeDocument/2006/relationships/hyperlink" Target="https://login.consultant.ru/link/?req=doc&amp;base=LAW&amp;n=148114&amp;dst=10032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54302&amp;dst=100848" TargetMode="External"/><Relationship Id="rId46" Type="http://schemas.openxmlformats.org/officeDocument/2006/relationships/hyperlink" Target="https://login.consultant.ru/link/?req=doc&amp;base=LAW&amp;n=461563&amp;dst=100018" TargetMode="External"/><Relationship Id="rId67" Type="http://schemas.openxmlformats.org/officeDocument/2006/relationships/hyperlink" Target="https://login.consultant.ru/link/?req=doc&amp;base=LAW&amp;n=461563&amp;dst=100041" TargetMode="External"/><Relationship Id="rId116" Type="http://schemas.openxmlformats.org/officeDocument/2006/relationships/hyperlink" Target="https://login.consultant.ru/link/?req=doc&amp;base=LAW&amp;n=90365&amp;dst=100018" TargetMode="External"/><Relationship Id="rId20" Type="http://schemas.openxmlformats.org/officeDocument/2006/relationships/hyperlink" Target="https://login.consultant.ru/link/?req=doc&amp;base=LAW&amp;n=163996&amp;dst=100012" TargetMode="External"/><Relationship Id="rId41" Type="http://schemas.openxmlformats.org/officeDocument/2006/relationships/hyperlink" Target="https://login.consultant.ru/link/?req=doc&amp;base=LAW&amp;n=451776" TargetMode="External"/><Relationship Id="rId62" Type="http://schemas.openxmlformats.org/officeDocument/2006/relationships/hyperlink" Target="https://login.consultant.ru/link/?req=doc&amp;base=LAW&amp;n=461563&amp;dst=100028" TargetMode="External"/><Relationship Id="rId83" Type="http://schemas.openxmlformats.org/officeDocument/2006/relationships/hyperlink" Target="https://login.consultant.ru/link/?req=doc&amp;base=LAW&amp;n=461563&amp;dst=100045" TargetMode="External"/><Relationship Id="rId88" Type="http://schemas.openxmlformats.org/officeDocument/2006/relationships/hyperlink" Target="https://login.consultant.ru/link/?req=doc&amp;base=LAW&amp;n=121545&amp;dst=100063" TargetMode="External"/><Relationship Id="rId111" Type="http://schemas.openxmlformats.org/officeDocument/2006/relationships/hyperlink" Target="https://login.consultant.ru/link/?req=doc&amp;base=LAW&amp;n=90365&amp;dst=100003" TargetMode="External"/><Relationship Id="rId132" Type="http://schemas.openxmlformats.org/officeDocument/2006/relationships/hyperlink" Target="https://login.consultant.ru/link/?req=doc&amp;base=LAW&amp;n=147615&amp;dst=100133" TargetMode="External"/><Relationship Id="rId15" Type="http://schemas.openxmlformats.org/officeDocument/2006/relationships/hyperlink" Target="https://login.consultant.ru/link/?req=doc&amp;base=LAW&amp;n=402383&amp;dst=100122" TargetMode="External"/><Relationship Id="rId36" Type="http://schemas.openxmlformats.org/officeDocument/2006/relationships/hyperlink" Target="https://login.consultant.ru/link/?req=doc&amp;base=LAW&amp;n=416276" TargetMode="External"/><Relationship Id="rId57" Type="http://schemas.openxmlformats.org/officeDocument/2006/relationships/hyperlink" Target="https://login.consultant.ru/link/?req=doc&amp;base=LAW&amp;n=461563&amp;dst=100025" TargetMode="External"/><Relationship Id="rId106" Type="http://schemas.openxmlformats.org/officeDocument/2006/relationships/hyperlink" Target="https://login.consultant.ru/link/?req=doc&amp;base=LAW&amp;n=100046&amp;dst=100030" TargetMode="External"/><Relationship Id="rId127" Type="http://schemas.openxmlformats.org/officeDocument/2006/relationships/hyperlink" Target="https://login.consultant.ru/link/?req=doc&amp;base=LAW&amp;n=56222&amp;dst=100027" TargetMode="External"/><Relationship Id="rId10" Type="http://schemas.openxmlformats.org/officeDocument/2006/relationships/hyperlink" Target="https://login.consultant.ru/link/?req=doc&amp;base=LAW&amp;n=389516&amp;dst=100005" TargetMode="External"/><Relationship Id="rId31" Type="http://schemas.openxmlformats.org/officeDocument/2006/relationships/hyperlink" Target="https://login.consultant.ru/link/?req=doc&amp;base=LAW&amp;n=451776&amp;dst=767" TargetMode="External"/><Relationship Id="rId52" Type="http://schemas.openxmlformats.org/officeDocument/2006/relationships/hyperlink" Target="https://login.consultant.ru/link/?req=doc&amp;base=LAW&amp;n=454302&amp;dst=100858" TargetMode="External"/><Relationship Id="rId73" Type="http://schemas.openxmlformats.org/officeDocument/2006/relationships/hyperlink" Target="https://login.consultant.ru/link/?req=doc&amp;base=LAW&amp;n=185768" TargetMode="External"/><Relationship Id="rId78" Type="http://schemas.openxmlformats.org/officeDocument/2006/relationships/hyperlink" Target="https://login.consultant.ru/link/?req=doc&amp;base=LAW&amp;n=460025" TargetMode="External"/><Relationship Id="rId94" Type="http://schemas.openxmlformats.org/officeDocument/2006/relationships/hyperlink" Target="https://login.consultant.ru/link/?req=doc&amp;base=LAW&amp;n=101080&amp;dst=100012" TargetMode="External"/><Relationship Id="rId99" Type="http://schemas.openxmlformats.org/officeDocument/2006/relationships/hyperlink" Target="https://login.consultant.ru/link/?req=doc&amp;base=LAW&amp;n=100046" TargetMode="External"/><Relationship Id="rId101" Type="http://schemas.openxmlformats.org/officeDocument/2006/relationships/hyperlink" Target="https://login.consultant.ru/link/?req=doc&amp;base=LAW&amp;n=100046&amp;dst=100006" TargetMode="External"/><Relationship Id="rId122" Type="http://schemas.openxmlformats.org/officeDocument/2006/relationships/hyperlink" Target="https://login.consultant.ru/link/?req=doc&amp;base=LAW&amp;n=121224&amp;dst=100433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89519&amp;dst=100010" TargetMode="External"/><Relationship Id="rId26" Type="http://schemas.openxmlformats.org/officeDocument/2006/relationships/hyperlink" Target="https://login.consultant.ru/link/?req=doc&amp;base=LAW&amp;n=387212&amp;dst=33" TargetMode="External"/><Relationship Id="rId47" Type="http://schemas.openxmlformats.org/officeDocument/2006/relationships/hyperlink" Target="https://login.consultant.ru/link/?req=doc&amp;base=LAW&amp;n=460025" TargetMode="External"/><Relationship Id="rId68" Type="http://schemas.openxmlformats.org/officeDocument/2006/relationships/hyperlink" Target="https://login.consultant.ru/link/?req=doc&amp;base=LAW&amp;n=460025" TargetMode="External"/><Relationship Id="rId89" Type="http://schemas.openxmlformats.org/officeDocument/2006/relationships/hyperlink" Target="https://login.consultant.ru/link/?req=doc&amp;base=LAW&amp;n=121545&amp;dst=100064" TargetMode="External"/><Relationship Id="rId112" Type="http://schemas.openxmlformats.org/officeDocument/2006/relationships/hyperlink" Target="https://login.consultant.ru/link/?req=doc&amp;base=LAW&amp;n=90365&amp;dst=100006" TargetMode="External"/><Relationship Id="rId133" Type="http://schemas.openxmlformats.org/officeDocument/2006/relationships/hyperlink" Target="https://login.consultant.ru/link/?req=doc&amp;base=LAW&amp;n=116435&amp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8915</Words>
  <Characters>50818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Заряев Дмитрий Владимирович</dc:creator>
  <cp:keywords/>
  <dc:description/>
  <cp:lastModifiedBy>Заряев Дмитрий Владимирович</cp:lastModifiedBy>
  <cp:revision>1</cp:revision>
  <dcterms:created xsi:type="dcterms:W3CDTF">2023-12-07T03:59:00Z</dcterms:created>
  <dcterms:modified xsi:type="dcterms:W3CDTF">2023-12-07T04:00:00Z</dcterms:modified>
</cp:coreProperties>
</file>